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sz w:val="22"/>
        </w:rPr>
      </w:pPr>
    </w:p>
    <w:p>
      <w:pPr>
        <w:spacing w:before="0"/>
        <w:ind w:left="4" w:right="0" w:firstLine="0"/>
        <w:jc w:val="center"/>
        <w:rPr>
          <w:i/>
          <w:sz w:val="22"/>
        </w:rPr>
      </w:pPr>
      <w:r>
        <w:rPr>
          <w:i/>
          <w:color w:val="003455"/>
          <w:spacing w:val="-2"/>
          <w:sz w:val="22"/>
        </w:rPr>
        <w:t>Submission</w:t>
      </w:r>
      <w:r>
        <w:rPr>
          <w:i/>
          <w:color w:val="003455"/>
          <w:spacing w:val="-4"/>
          <w:sz w:val="22"/>
        </w:rPr>
        <w:t> </w:t>
      </w:r>
      <w:r>
        <w:rPr>
          <w:i/>
          <w:color w:val="003455"/>
          <w:spacing w:val="-2"/>
          <w:sz w:val="22"/>
        </w:rPr>
        <w:t>Deadline</w:t>
      </w:r>
      <w:r>
        <w:rPr>
          <w:i/>
          <w:color w:val="003455"/>
          <w:spacing w:val="2"/>
          <w:sz w:val="22"/>
        </w:rPr>
        <w:t> </w:t>
      </w:r>
      <w:r>
        <w:rPr>
          <w:i/>
          <w:color w:val="003455"/>
          <w:spacing w:val="-2"/>
          <w:sz w:val="22"/>
        </w:rPr>
        <w:t>:</w:t>
      </w:r>
      <w:r>
        <w:rPr>
          <w:i/>
          <w:color w:val="003455"/>
          <w:spacing w:val="-7"/>
          <w:sz w:val="22"/>
        </w:rPr>
        <w:t> </w:t>
      </w:r>
      <w:r>
        <w:rPr>
          <w:i/>
          <w:color w:val="003455"/>
          <w:spacing w:val="-2"/>
          <w:sz w:val="22"/>
        </w:rPr>
        <w:t>March</w:t>
      </w:r>
      <w:r>
        <w:rPr>
          <w:i/>
          <w:color w:val="003455"/>
          <w:spacing w:val="-4"/>
          <w:sz w:val="22"/>
        </w:rPr>
        <w:t> </w:t>
      </w:r>
      <w:r>
        <w:rPr>
          <w:i/>
          <w:color w:val="003455"/>
          <w:spacing w:val="-2"/>
          <w:sz w:val="22"/>
        </w:rPr>
        <w:t>31,</w:t>
      </w:r>
      <w:r>
        <w:rPr>
          <w:i/>
          <w:color w:val="003455"/>
          <w:spacing w:val="-3"/>
          <w:sz w:val="22"/>
        </w:rPr>
        <w:t> </w:t>
      </w:r>
      <w:r>
        <w:rPr>
          <w:i/>
          <w:color w:val="003455"/>
          <w:spacing w:val="-4"/>
          <w:sz w:val="22"/>
        </w:rPr>
        <w:t>2025</w:t>
      </w:r>
    </w:p>
    <w:p>
      <w:pPr>
        <w:pStyle w:val="BodyText"/>
        <w:spacing w:before="47"/>
        <w:rPr>
          <w:i/>
          <w:sz w:val="20"/>
        </w:rPr>
      </w:pPr>
    </w:p>
    <w:tbl>
      <w:tblPr>
        <w:tblW w:w="0" w:type="auto"/>
        <w:jc w:val="left"/>
        <w:tblInd w:w="11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8365"/>
      </w:tblGrid>
      <w:tr>
        <w:trPr>
          <w:trHeight w:val="1027" w:hRule="atLeast"/>
        </w:trPr>
        <w:tc>
          <w:tcPr>
            <w:tcW w:w="10776" w:type="dxa"/>
            <w:gridSpan w:val="2"/>
            <w:shd w:val="clear" w:color="auto" w:fill="D58656"/>
          </w:tcPr>
          <w:p>
            <w:pPr>
              <w:pStyle w:val="TableParagraph"/>
              <w:spacing w:before="338"/>
              <w:ind w:left="9" w:right="3"/>
              <w:jc w:val="center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Charity</w:t>
            </w:r>
          </w:p>
        </w:tc>
      </w:tr>
      <w:tr>
        <w:trPr>
          <w:trHeight w:val="609" w:hRule="atLeast"/>
        </w:trPr>
        <w:tc>
          <w:tcPr>
            <w:tcW w:w="2411" w:type="dxa"/>
          </w:tcPr>
          <w:p>
            <w:pPr>
              <w:pStyle w:val="TableParagraph"/>
              <w:spacing w:line="290" w:lineRule="atLeast" w:before="3"/>
              <w:ind w:left="107" w:right="320"/>
              <w:rPr>
                <w:sz w:val="24"/>
              </w:rPr>
            </w:pPr>
            <w:r>
              <w:rPr>
                <w:color w:val="003455"/>
                <w:sz w:val="24"/>
              </w:rPr>
              <w:t>Affiliated Higher </w:t>
            </w:r>
            <w:r>
              <w:rPr>
                <w:color w:val="003455"/>
                <w:spacing w:val="-2"/>
                <w:sz w:val="24"/>
              </w:rPr>
              <w:t>Education</w:t>
            </w:r>
            <w:r>
              <w:rPr>
                <w:color w:val="003455"/>
                <w:spacing w:val="-12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Institution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2411" w:type="dxa"/>
          </w:tcPr>
          <w:p>
            <w:pPr>
              <w:pStyle w:val="TableParagraph"/>
              <w:spacing w:line="290" w:lineRule="atLeast" w:before="3"/>
              <w:ind w:left="107" w:right="320"/>
              <w:rPr>
                <w:sz w:val="24"/>
              </w:rPr>
            </w:pPr>
            <w:r>
              <w:rPr>
                <w:color w:val="003455"/>
                <w:sz w:val="24"/>
              </w:rPr>
              <w:t>Name</w:t>
            </w:r>
            <w:r>
              <w:rPr>
                <w:color w:val="003455"/>
                <w:spacing w:val="-14"/>
                <w:sz w:val="24"/>
              </w:rPr>
              <w:t> </w:t>
            </w:r>
            <w:r>
              <w:rPr>
                <w:color w:val="003455"/>
                <w:sz w:val="24"/>
              </w:rPr>
              <w:t>of</w:t>
            </w:r>
            <w:r>
              <w:rPr>
                <w:color w:val="003455"/>
                <w:spacing w:val="-14"/>
                <w:sz w:val="24"/>
              </w:rPr>
              <w:t> </w:t>
            </w:r>
            <w:r>
              <w:rPr>
                <w:color w:val="003455"/>
                <w:sz w:val="24"/>
              </w:rPr>
              <w:t>the </w:t>
            </w:r>
            <w:r>
              <w:rPr>
                <w:color w:val="003455"/>
                <w:spacing w:val="-5"/>
                <w:sz w:val="24"/>
              </w:rPr>
              <w:t>Organization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411" w:type="dxa"/>
          </w:tcPr>
          <w:p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color w:val="003455"/>
                <w:sz w:val="24"/>
              </w:rPr>
              <w:t>Date</w:t>
            </w:r>
            <w:r>
              <w:rPr>
                <w:color w:val="003455"/>
                <w:spacing w:val="-12"/>
                <w:sz w:val="24"/>
              </w:rPr>
              <w:t> </w:t>
            </w:r>
            <w:r>
              <w:rPr>
                <w:color w:val="003455"/>
                <w:sz w:val="24"/>
              </w:rPr>
              <w:t>of</w:t>
            </w:r>
            <w:r>
              <w:rPr>
                <w:color w:val="003455"/>
                <w:spacing w:val="-8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Establishment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2411" w:type="dxa"/>
          </w:tcPr>
          <w:p>
            <w:pPr>
              <w:pStyle w:val="TableParagraph"/>
              <w:spacing w:before="280"/>
              <w:ind w:left="107"/>
              <w:rPr>
                <w:sz w:val="24"/>
              </w:rPr>
            </w:pPr>
            <w:r>
              <w:rPr>
                <w:color w:val="003455"/>
                <w:sz w:val="24"/>
              </w:rPr>
              <w:t>Field</w:t>
            </w:r>
            <w:r>
              <w:rPr>
                <w:color w:val="003455"/>
                <w:spacing w:val="-9"/>
                <w:sz w:val="24"/>
              </w:rPr>
              <w:t> </w:t>
            </w:r>
            <w:r>
              <w:rPr>
                <w:color w:val="003455"/>
                <w:sz w:val="24"/>
              </w:rPr>
              <w:t>of</w:t>
            </w:r>
            <w:r>
              <w:rPr>
                <w:color w:val="003455"/>
                <w:spacing w:val="-8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Activity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9"/>
        <w:rPr>
          <w:i/>
          <w:sz w:val="20"/>
        </w:rPr>
      </w:pPr>
    </w:p>
    <w:tbl>
      <w:tblPr>
        <w:tblW w:w="0" w:type="auto"/>
        <w:jc w:val="left"/>
        <w:tblInd w:w="11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8365"/>
      </w:tblGrid>
      <w:tr>
        <w:trPr>
          <w:trHeight w:val="974" w:hRule="atLeast"/>
        </w:trPr>
        <w:tc>
          <w:tcPr>
            <w:tcW w:w="10776" w:type="dxa"/>
            <w:gridSpan w:val="2"/>
            <w:shd w:val="clear" w:color="auto" w:fill="D58656"/>
          </w:tcPr>
          <w:p>
            <w:pPr>
              <w:pStyle w:val="TableParagraph"/>
              <w:spacing w:before="338"/>
              <w:ind w:left="9"/>
              <w:jc w:val="center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Contact</w:t>
            </w:r>
            <w:r>
              <w:rPr>
                <w:color w:val="FFFFFF"/>
                <w:spacing w:val="-7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Person</w:t>
            </w:r>
          </w:p>
        </w:tc>
      </w:tr>
      <w:tr>
        <w:trPr>
          <w:trHeight w:val="609" w:hRule="atLeast"/>
        </w:trPr>
        <w:tc>
          <w:tcPr>
            <w:tcW w:w="2411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color w:val="003455"/>
                <w:sz w:val="24"/>
              </w:rPr>
              <w:t>Full</w:t>
            </w:r>
            <w:r>
              <w:rPr>
                <w:color w:val="003455"/>
                <w:spacing w:val="-7"/>
                <w:sz w:val="24"/>
              </w:rPr>
              <w:t> </w:t>
            </w:r>
            <w:r>
              <w:rPr>
                <w:color w:val="003455"/>
                <w:spacing w:val="-4"/>
                <w:sz w:val="24"/>
              </w:rPr>
              <w:t>Name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411" w:type="dxa"/>
          </w:tcPr>
          <w:p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Position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411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Phone</w:t>
            </w:r>
            <w:r>
              <w:rPr>
                <w:color w:val="003455"/>
                <w:spacing w:val="-6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Number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411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color w:val="003455"/>
                <w:spacing w:val="-4"/>
                <w:sz w:val="24"/>
              </w:rPr>
              <w:t>Email</w:t>
            </w:r>
          </w:p>
        </w:tc>
        <w:tc>
          <w:tcPr>
            <w:tcW w:w="8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spacing w:before="57"/>
        <w:rPr>
          <w:i/>
          <w:sz w:val="22"/>
        </w:rPr>
      </w:pPr>
    </w:p>
    <w:p>
      <w:pPr>
        <w:pStyle w:val="BodyText"/>
        <w:ind w:left="295" w:right="100"/>
      </w:pPr>
      <w:r>
        <w:rPr>
          <w:color w:val="003455"/>
        </w:rPr>
        <w:t>The project must be submitted by email to </w:t>
      </w:r>
      <w:hyperlink r:id="rId7">
        <w:r>
          <w:rPr>
            <w:color w:val="0000FF"/>
            <w:u w:val="single" w:color="0000FF"/>
          </w:rPr>
          <w:t>fondation@arteliagroup.com</w:t>
        </w:r>
      </w:hyperlink>
      <w:r>
        <w:rPr>
          <w:color w:val="0000FF"/>
        </w:rPr>
        <w:t> </w:t>
      </w:r>
      <w:r>
        <w:rPr>
          <w:color w:val="003455"/>
        </w:rPr>
        <w:t>before March 31, 2025, along with the following supporting documents: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302" w:lineRule="exact" w:before="0" w:after="0"/>
        <w:ind w:left="1000" w:right="0" w:hanging="345"/>
        <w:jc w:val="left"/>
        <w:rPr>
          <w:sz w:val="24"/>
        </w:rPr>
      </w:pPr>
      <w:r>
        <w:rPr>
          <w:color w:val="003455"/>
          <w:spacing w:val="-2"/>
          <w:sz w:val="24"/>
        </w:rPr>
        <w:t>A</w:t>
      </w:r>
      <w:r>
        <w:rPr>
          <w:color w:val="003455"/>
          <w:spacing w:val="-6"/>
          <w:sz w:val="24"/>
        </w:rPr>
        <w:t> </w:t>
      </w:r>
      <w:r>
        <w:rPr>
          <w:color w:val="003455"/>
          <w:spacing w:val="-2"/>
          <w:sz w:val="24"/>
        </w:rPr>
        <w:t>project</w:t>
      </w:r>
      <w:r>
        <w:rPr>
          <w:color w:val="003455"/>
          <w:spacing w:val="-3"/>
          <w:sz w:val="24"/>
        </w:rPr>
        <w:t> </w:t>
      </w:r>
      <w:r>
        <w:rPr>
          <w:color w:val="003455"/>
          <w:spacing w:val="-2"/>
          <w:sz w:val="24"/>
        </w:rPr>
        <w:t>presentation</w:t>
      </w:r>
      <w:r>
        <w:rPr>
          <w:color w:val="003455"/>
          <w:spacing w:val="-8"/>
          <w:sz w:val="24"/>
        </w:rPr>
        <w:t> </w:t>
      </w:r>
      <w:r>
        <w:rPr>
          <w:color w:val="003455"/>
          <w:spacing w:val="-2"/>
          <w:sz w:val="24"/>
        </w:rPr>
        <w:t>video or</w:t>
      </w:r>
      <w:r>
        <w:rPr>
          <w:color w:val="003455"/>
          <w:spacing w:val="-3"/>
          <w:sz w:val="24"/>
        </w:rPr>
        <w:t> </w:t>
      </w:r>
      <w:r>
        <w:rPr>
          <w:color w:val="003455"/>
          <w:spacing w:val="-2"/>
          <w:sz w:val="24"/>
        </w:rPr>
        <w:t>pitch</w:t>
      </w:r>
      <w:r>
        <w:rPr>
          <w:color w:val="003455"/>
          <w:spacing w:val="-3"/>
          <w:sz w:val="24"/>
        </w:rPr>
        <w:t> </w:t>
      </w:r>
      <w:r>
        <w:rPr>
          <w:color w:val="003455"/>
          <w:spacing w:val="-2"/>
          <w:sz w:val="24"/>
        </w:rPr>
        <w:t>(5</w:t>
      </w:r>
      <w:r>
        <w:rPr>
          <w:color w:val="003455"/>
          <w:spacing w:val="-8"/>
          <w:sz w:val="24"/>
        </w:rPr>
        <w:t> </w:t>
      </w:r>
      <w:r>
        <w:rPr>
          <w:color w:val="003455"/>
          <w:spacing w:val="-2"/>
          <w:sz w:val="24"/>
        </w:rPr>
        <w:t>minutes</w:t>
      </w:r>
      <w:r>
        <w:rPr>
          <w:color w:val="003455"/>
          <w:spacing w:val="-7"/>
          <w:sz w:val="24"/>
        </w:rPr>
        <w:t> </w:t>
      </w:r>
      <w:r>
        <w:rPr>
          <w:color w:val="003455"/>
          <w:spacing w:val="-2"/>
          <w:sz w:val="24"/>
        </w:rPr>
        <w:t>maximum)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2" w:after="0"/>
        <w:ind w:left="1000" w:right="0" w:hanging="345"/>
        <w:jc w:val="left"/>
        <w:rPr>
          <w:sz w:val="24"/>
        </w:rPr>
      </w:pPr>
      <w:r>
        <w:rPr>
          <w:color w:val="003455"/>
          <w:spacing w:val="-2"/>
          <w:sz w:val="24"/>
        </w:rPr>
        <w:t>The</w:t>
      </w:r>
      <w:r>
        <w:rPr>
          <w:color w:val="003455"/>
          <w:spacing w:val="-7"/>
          <w:sz w:val="24"/>
        </w:rPr>
        <w:t> </w:t>
      </w:r>
      <w:r>
        <w:rPr>
          <w:color w:val="003455"/>
          <w:spacing w:val="-2"/>
          <w:sz w:val="24"/>
        </w:rPr>
        <w:t>statutes</w:t>
      </w:r>
      <w:r>
        <w:rPr>
          <w:color w:val="003455"/>
          <w:spacing w:val="-8"/>
          <w:sz w:val="24"/>
        </w:rPr>
        <w:t> </w:t>
      </w:r>
      <w:r>
        <w:rPr>
          <w:color w:val="003455"/>
          <w:spacing w:val="-2"/>
          <w:sz w:val="24"/>
        </w:rPr>
        <w:t>of</w:t>
      </w:r>
      <w:r>
        <w:rPr>
          <w:color w:val="003455"/>
          <w:spacing w:val="-7"/>
          <w:sz w:val="24"/>
        </w:rPr>
        <w:t> </w:t>
      </w:r>
      <w:r>
        <w:rPr>
          <w:color w:val="003455"/>
          <w:spacing w:val="-2"/>
          <w:sz w:val="24"/>
        </w:rPr>
        <w:t>the</w:t>
      </w:r>
      <w:r>
        <w:rPr>
          <w:color w:val="003455"/>
          <w:spacing w:val="-5"/>
          <w:sz w:val="24"/>
        </w:rPr>
        <w:t> </w:t>
      </w:r>
      <w:r>
        <w:rPr>
          <w:color w:val="003455"/>
          <w:spacing w:val="-2"/>
          <w:sz w:val="24"/>
        </w:rPr>
        <w:t>project-sponsoring</w:t>
      </w:r>
      <w:r>
        <w:rPr>
          <w:color w:val="003455"/>
          <w:spacing w:val="-11"/>
          <w:sz w:val="24"/>
        </w:rPr>
        <w:t> </w:t>
      </w:r>
      <w:r>
        <w:rPr>
          <w:color w:val="003455"/>
          <w:spacing w:val="-2"/>
          <w:sz w:val="24"/>
        </w:rPr>
        <w:t>association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304" w:lineRule="exact" w:before="2" w:after="0"/>
        <w:ind w:left="1000" w:right="0" w:hanging="345"/>
        <w:jc w:val="left"/>
        <w:rPr>
          <w:sz w:val="24"/>
        </w:rPr>
      </w:pPr>
      <w:r>
        <w:rPr>
          <w:color w:val="003455"/>
          <w:spacing w:val="-2"/>
          <w:sz w:val="24"/>
        </w:rPr>
        <w:t>A</w:t>
      </w:r>
      <w:r>
        <w:rPr>
          <w:color w:val="003455"/>
          <w:spacing w:val="-1"/>
          <w:sz w:val="24"/>
        </w:rPr>
        <w:t> </w:t>
      </w:r>
      <w:r>
        <w:rPr>
          <w:color w:val="003455"/>
          <w:spacing w:val="-2"/>
          <w:sz w:val="24"/>
        </w:rPr>
        <w:t>detailed</w:t>
      </w:r>
      <w:r>
        <w:rPr>
          <w:color w:val="003455"/>
          <w:sz w:val="24"/>
        </w:rPr>
        <w:t> </w:t>
      </w:r>
      <w:r>
        <w:rPr>
          <w:color w:val="003455"/>
          <w:spacing w:val="-2"/>
          <w:sz w:val="24"/>
        </w:rPr>
        <w:t>project</w:t>
      </w:r>
      <w:r>
        <w:rPr>
          <w:color w:val="003455"/>
          <w:spacing w:val="-7"/>
          <w:sz w:val="24"/>
        </w:rPr>
        <w:t> </w:t>
      </w:r>
      <w:r>
        <w:rPr>
          <w:color w:val="003455"/>
          <w:spacing w:val="-2"/>
          <w:sz w:val="24"/>
        </w:rPr>
        <w:t>budget</w:t>
      </w:r>
      <w:r>
        <w:rPr>
          <w:color w:val="003455"/>
          <w:spacing w:val="-7"/>
          <w:sz w:val="24"/>
        </w:rPr>
        <w:t> </w:t>
      </w:r>
      <w:r>
        <w:rPr>
          <w:color w:val="003455"/>
          <w:spacing w:val="-2"/>
          <w:sz w:val="24"/>
        </w:rPr>
        <w:t>and</w:t>
      </w:r>
      <w:r>
        <w:rPr>
          <w:color w:val="003455"/>
          <w:sz w:val="24"/>
        </w:rPr>
        <w:t> </w:t>
      </w:r>
      <w:r>
        <w:rPr>
          <w:color w:val="003455"/>
          <w:spacing w:val="-2"/>
          <w:sz w:val="24"/>
        </w:rPr>
        <w:t>financing</w:t>
      </w:r>
      <w:r>
        <w:rPr>
          <w:color w:val="003455"/>
          <w:spacing w:val="-6"/>
          <w:sz w:val="24"/>
        </w:rPr>
        <w:t> </w:t>
      </w:r>
      <w:r>
        <w:rPr>
          <w:color w:val="003455"/>
          <w:spacing w:val="-4"/>
          <w:sz w:val="24"/>
        </w:rPr>
        <w:t>plan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304" w:lineRule="exact" w:before="0" w:after="0"/>
        <w:ind w:left="1000" w:right="0" w:hanging="345"/>
        <w:jc w:val="left"/>
        <w:rPr>
          <w:sz w:val="24"/>
        </w:rPr>
      </w:pPr>
      <w:r>
        <w:rPr>
          <w:color w:val="003455"/>
          <w:spacing w:val="-2"/>
          <w:sz w:val="24"/>
        </w:rPr>
        <w:t>Any</w:t>
      </w:r>
      <w:r>
        <w:rPr>
          <w:color w:val="003455"/>
          <w:spacing w:val="-11"/>
          <w:sz w:val="24"/>
        </w:rPr>
        <w:t> </w:t>
      </w:r>
      <w:r>
        <w:rPr>
          <w:color w:val="003455"/>
          <w:spacing w:val="-2"/>
          <w:sz w:val="24"/>
        </w:rPr>
        <w:t>additional</w:t>
      </w:r>
      <w:r>
        <w:rPr>
          <w:color w:val="003455"/>
          <w:spacing w:val="-9"/>
          <w:sz w:val="24"/>
        </w:rPr>
        <w:t> </w:t>
      </w:r>
      <w:r>
        <w:rPr>
          <w:color w:val="003455"/>
          <w:spacing w:val="-2"/>
          <w:sz w:val="24"/>
        </w:rPr>
        <w:t>documents</w:t>
      </w:r>
      <w:r>
        <w:rPr>
          <w:color w:val="003455"/>
          <w:spacing w:val="-6"/>
          <w:sz w:val="24"/>
        </w:rPr>
        <w:t> </w:t>
      </w:r>
      <w:r>
        <w:rPr>
          <w:color w:val="003455"/>
          <w:spacing w:val="-2"/>
          <w:sz w:val="24"/>
        </w:rPr>
        <w:t>that</w:t>
      </w:r>
      <w:r>
        <w:rPr>
          <w:color w:val="003455"/>
          <w:spacing w:val="-11"/>
          <w:sz w:val="24"/>
        </w:rPr>
        <w:t> </w:t>
      </w:r>
      <w:r>
        <w:rPr>
          <w:color w:val="003455"/>
          <w:spacing w:val="-2"/>
          <w:sz w:val="24"/>
        </w:rPr>
        <w:t>help</w:t>
      </w:r>
      <w:r>
        <w:rPr>
          <w:color w:val="003455"/>
          <w:spacing w:val="-4"/>
          <w:sz w:val="24"/>
        </w:rPr>
        <w:t> </w:t>
      </w:r>
      <w:r>
        <w:rPr>
          <w:color w:val="003455"/>
          <w:spacing w:val="-2"/>
          <w:sz w:val="24"/>
        </w:rPr>
        <w:t>better</w:t>
      </w:r>
      <w:r>
        <w:rPr>
          <w:color w:val="003455"/>
          <w:spacing w:val="-9"/>
          <w:sz w:val="24"/>
        </w:rPr>
        <w:t> </w:t>
      </w:r>
      <w:r>
        <w:rPr>
          <w:color w:val="003455"/>
          <w:spacing w:val="-2"/>
          <w:sz w:val="24"/>
        </w:rPr>
        <w:t>understand</w:t>
      </w:r>
      <w:r>
        <w:rPr>
          <w:color w:val="003455"/>
          <w:spacing w:val="-4"/>
          <w:sz w:val="24"/>
        </w:rPr>
        <w:t> </w:t>
      </w:r>
      <w:r>
        <w:rPr>
          <w:color w:val="003455"/>
          <w:spacing w:val="-2"/>
          <w:sz w:val="24"/>
        </w:rPr>
        <w:t>the</w:t>
      </w:r>
      <w:r>
        <w:rPr>
          <w:color w:val="003455"/>
          <w:spacing w:val="-3"/>
          <w:sz w:val="24"/>
        </w:rPr>
        <w:t> </w:t>
      </w:r>
      <w:r>
        <w:rPr>
          <w:color w:val="003455"/>
          <w:spacing w:val="-2"/>
          <w:sz w:val="24"/>
        </w:rPr>
        <w:t>project</w:t>
      </w:r>
    </w:p>
    <w:p>
      <w:pPr>
        <w:pStyle w:val="ListParagraph"/>
        <w:spacing w:after="0" w:line="304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206" w:top="2420" w:bottom="1400" w:left="425" w:right="425"/>
          <w:pgNumType w:start="1"/>
        </w:sectPr>
      </w:pPr>
    </w:p>
    <w:p>
      <w:pPr>
        <w:pStyle w:val="BodyText"/>
        <w:spacing w:before="44" w:after="1"/>
        <w:rPr>
          <w:sz w:val="20"/>
        </w:rPr>
      </w:pPr>
    </w:p>
    <w:tbl>
      <w:tblPr>
        <w:tblW w:w="0" w:type="auto"/>
        <w:jc w:val="left"/>
        <w:tblInd w:w="18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8432"/>
      </w:tblGrid>
      <w:tr>
        <w:trPr>
          <w:trHeight w:val="1027" w:hRule="atLeast"/>
        </w:trPr>
        <w:tc>
          <w:tcPr>
            <w:tcW w:w="10861" w:type="dxa"/>
            <w:gridSpan w:val="2"/>
            <w:shd w:val="clear" w:color="auto" w:fill="D58656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10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Project</w:t>
            </w:r>
          </w:p>
        </w:tc>
      </w:tr>
      <w:tr>
        <w:trPr>
          <w:trHeight w:val="605" w:hRule="atLeast"/>
        </w:trPr>
        <w:tc>
          <w:tcPr>
            <w:tcW w:w="2429" w:type="dxa"/>
          </w:tcPr>
          <w:p>
            <w:pPr>
              <w:pStyle w:val="TableParagraph"/>
              <w:spacing w:before="160"/>
              <w:ind w:left="112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Project</w:t>
            </w:r>
            <w:r>
              <w:rPr>
                <w:color w:val="003455"/>
                <w:spacing w:val="-10"/>
                <w:sz w:val="24"/>
              </w:rPr>
              <w:t> </w:t>
            </w:r>
            <w:r>
              <w:rPr>
                <w:color w:val="003455"/>
                <w:spacing w:val="-4"/>
                <w:sz w:val="24"/>
              </w:rPr>
              <w:t>Name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4" w:hRule="atLeast"/>
        </w:trPr>
        <w:tc>
          <w:tcPr>
            <w:tcW w:w="2429" w:type="dxa"/>
          </w:tcPr>
          <w:p>
            <w:pPr>
              <w:pStyle w:val="TableParagraph"/>
              <w:spacing w:before="155"/>
              <w:ind w:left="112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Context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1" w:hRule="atLeast"/>
        </w:trPr>
        <w:tc>
          <w:tcPr>
            <w:tcW w:w="2429" w:type="dxa"/>
          </w:tcPr>
          <w:p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Project</w:t>
            </w:r>
            <w:r>
              <w:rPr>
                <w:color w:val="003455"/>
                <w:spacing w:val="-8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Objectives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664" w:hRule="atLeast"/>
        </w:trPr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Project</w:t>
            </w:r>
            <w:r>
              <w:rPr>
                <w:color w:val="003455"/>
                <w:spacing w:val="-8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Activities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00" w:hRule="atLeast"/>
        </w:trPr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9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3455"/>
                <w:sz w:val="24"/>
              </w:rPr>
              <w:t>Result</w:t>
            </w:r>
            <w:r>
              <w:rPr>
                <w:color w:val="003455"/>
                <w:spacing w:val="-13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Indicators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78" w:hRule="atLeast"/>
        </w:trPr>
        <w:tc>
          <w:tcPr>
            <w:tcW w:w="2429" w:type="dxa"/>
          </w:tcPr>
          <w:p>
            <w:pPr>
              <w:pStyle w:val="TableParagraph"/>
              <w:spacing w:line="290" w:lineRule="atLeast"/>
              <w:ind w:left="112" w:right="830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Monitoring</w:t>
            </w:r>
            <w:r>
              <w:rPr>
                <w:color w:val="003455"/>
                <w:spacing w:val="-12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and Evaluation Methodology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948" w:hRule="atLeast"/>
        </w:trPr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6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Timeline</w:t>
            </w:r>
            <w:r>
              <w:rPr>
                <w:color w:val="003455"/>
                <w:spacing w:val="-3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(Key</w:t>
            </w:r>
            <w:r>
              <w:rPr>
                <w:color w:val="003455"/>
                <w:spacing w:val="-3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Phases)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2429" w:type="dxa"/>
          </w:tcPr>
          <w:p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color w:val="003455"/>
                <w:spacing w:val="-4"/>
                <w:sz w:val="24"/>
              </w:rPr>
              <w:t>Total</w:t>
            </w:r>
            <w:r>
              <w:rPr>
                <w:color w:val="003455"/>
                <w:spacing w:val="-5"/>
                <w:sz w:val="24"/>
              </w:rPr>
              <w:t> </w:t>
            </w:r>
            <w:r>
              <w:rPr>
                <w:color w:val="003455"/>
                <w:spacing w:val="-4"/>
                <w:sz w:val="24"/>
              </w:rPr>
              <w:t>Project</w:t>
            </w:r>
            <w:r>
              <w:rPr>
                <w:color w:val="003455"/>
                <w:spacing w:val="-9"/>
                <w:sz w:val="24"/>
              </w:rPr>
              <w:t> </w:t>
            </w:r>
            <w:r>
              <w:rPr>
                <w:color w:val="003455"/>
                <w:spacing w:val="-4"/>
                <w:sz w:val="24"/>
              </w:rPr>
              <w:t>Budget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429" w:type="dxa"/>
          </w:tcPr>
          <w:p>
            <w:pPr>
              <w:pStyle w:val="TableParagraph"/>
              <w:spacing w:line="290" w:lineRule="atLeast"/>
              <w:ind w:left="112"/>
              <w:rPr>
                <w:sz w:val="24"/>
              </w:rPr>
            </w:pPr>
            <w:r>
              <w:rPr>
                <w:color w:val="003455"/>
                <w:spacing w:val="-2"/>
                <w:sz w:val="24"/>
              </w:rPr>
              <w:t>Secured</w:t>
            </w:r>
            <w:r>
              <w:rPr>
                <w:color w:val="003455"/>
                <w:spacing w:val="-12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or</w:t>
            </w:r>
            <w:r>
              <w:rPr>
                <w:color w:val="003455"/>
                <w:spacing w:val="-12"/>
                <w:sz w:val="24"/>
              </w:rPr>
              <w:t> </w:t>
            </w:r>
            <w:r>
              <w:rPr>
                <w:color w:val="003455"/>
                <w:spacing w:val="-2"/>
                <w:sz w:val="24"/>
              </w:rPr>
              <w:t>Pending Fundings</w:t>
            </w:r>
          </w:p>
        </w:tc>
        <w:tc>
          <w:tcPr>
            <w:tcW w:w="84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pgSz w:w="11910" w:h="16840"/>
      <w:pgMar w:header="0" w:footer="1206" w:top="2420" w:bottom="140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0</wp:posOffset>
          </wp:positionH>
          <wp:positionV relativeFrom="page">
            <wp:posOffset>10477436</wp:posOffset>
          </wp:positionV>
          <wp:extent cx="7559040" cy="214947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214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3319145</wp:posOffset>
          </wp:positionH>
          <wp:positionV relativeFrom="page">
            <wp:posOffset>9799319</wp:posOffset>
          </wp:positionV>
          <wp:extent cx="956945" cy="47878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6945" cy="478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153924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53325" cy="1539240"/>
                        <a:chExt cx="7553325" cy="153924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53923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1809" y="290829"/>
                          <a:ext cx="4445635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594.75pt;height:121.2pt;mso-position-horizontal-relative:page;mso-position-vertical-relative:page;z-index:-15823872" id="docshapegroup1" coordorigin="0,0" coordsize="11895,2424">
              <v:shape style="position:absolute;left:0;top:0;width:11895;height:2424" type="#_x0000_t75" id="docshape2" stroked="false">
                <v:imagedata r:id="rId1" o:title=""/>
              </v:shape>
              <v:shape style="position:absolute;left:806;top:458;width:7001;height:842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600252</wp:posOffset>
              </wp:positionH>
              <wp:positionV relativeFrom="page">
                <wp:posOffset>509014</wp:posOffset>
              </wp:positionV>
              <wp:extent cx="3386454" cy="4241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86454" cy="424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56"/>
                            </w:rPr>
                            <w:t>Engage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5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6"/>
                            </w:rPr>
                            <w:t>Award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5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5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264pt;margin-top:40.079906pt;width:266.650pt;height:33.4pt;mso-position-horizontal-relative:page;mso-position-vertical-relative:page;z-index:-15823360" type="#_x0000_t202" id="docshape4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rFonts w:ascii="Arial"/>
                        <w:b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56"/>
                      </w:rPr>
                      <w:t>Engage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5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56"/>
                      </w:rPr>
                      <w:t>Award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5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5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01" w:hanging="346"/>
      </w:pPr>
      <w:rPr>
        <w:rFonts w:hint="default" w:ascii="Symbol" w:hAnsi="Symbol" w:eastAsia="Symbol" w:cs="Symbol"/>
        <w:b w:val="0"/>
        <w:bCs w:val="0"/>
        <w:i w:val="0"/>
        <w:iCs w:val="0"/>
        <w:color w:val="003455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5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7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3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0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04" w:lineRule="exact"/>
      <w:ind w:left="1000" w:hanging="345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ondation@arteliagroup.com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2025-02-05T13:29:45Z</dcterms:created>
  <dcterms:modified xsi:type="dcterms:W3CDTF">2025-02-05T13:29:45Z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